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2C359" w14:textId="74944FA2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bookmarkStart w:id="0" w:name="_GoBack"/>
      <w:bookmarkEnd w:id="0"/>
      <w:r w:rsidRPr="00B67B50">
        <w:rPr>
          <w:b/>
          <w:szCs w:val="24"/>
        </w:rPr>
        <w:t xml:space="preserve">ОБРАЗЕЦ № </w:t>
      </w:r>
      <w:r w:rsidR="00966730">
        <w:rPr>
          <w:b/>
          <w:szCs w:val="24"/>
        </w:rPr>
        <w:t>1</w:t>
      </w:r>
    </w:p>
    <w:p w14:paraId="285D1F13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</w:p>
    <w:p w14:paraId="177DEB67" w14:textId="77777777"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27E18A46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6E00F8">
        <w:rPr>
          <w:b/>
          <w:szCs w:val="24"/>
        </w:rPr>
        <w:t>публично състезание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187A9AEF" w14:textId="166B565F" w:rsidR="008F5ED7" w:rsidRPr="008F5ED7" w:rsidRDefault="00164E35" w:rsidP="008F5ED7">
      <w:pPr>
        <w:tabs>
          <w:tab w:val="left" w:pos="851"/>
        </w:tabs>
        <w:ind w:right="53"/>
        <w:jc w:val="center"/>
        <w:rPr>
          <w:rFonts w:eastAsia="Times New Roman"/>
          <w:b/>
          <w:bCs/>
          <w:i/>
          <w:color w:val="000000"/>
        </w:rPr>
      </w:pPr>
      <w:r w:rsidRPr="00164E35">
        <w:rPr>
          <w:rFonts w:eastAsia="Times New Roman"/>
          <w:b/>
          <w:bCs/>
          <w:i/>
          <w:color w:val="000000"/>
          <w:lang w:val="en-US"/>
        </w:rPr>
        <w:t>„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Периодична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доставка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на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строителни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материали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и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свързаните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с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тях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изделия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,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за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нуждите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на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общинско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предприятие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„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Чистота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и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поддържане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на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общинската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инфраструктура</w:t>
      </w:r>
      <w:proofErr w:type="spellEnd"/>
      <w:proofErr w:type="gramStart"/>
      <w:r w:rsidRPr="00164E35">
        <w:rPr>
          <w:rFonts w:eastAsia="Times New Roman"/>
          <w:b/>
          <w:bCs/>
          <w:i/>
          <w:color w:val="000000"/>
          <w:lang w:val="en-US"/>
        </w:rPr>
        <w:t xml:space="preserve">“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гр</w:t>
      </w:r>
      <w:proofErr w:type="spellEnd"/>
      <w:proofErr w:type="gramEnd"/>
      <w:r w:rsidRPr="00164E35">
        <w:rPr>
          <w:rFonts w:eastAsia="Times New Roman"/>
          <w:b/>
          <w:bCs/>
          <w:i/>
          <w:color w:val="000000"/>
          <w:lang w:val="en-US"/>
        </w:rPr>
        <w:t xml:space="preserve">. </w:t>
      </w:r>
      <w:proofErr w:type="spellStart"/>
      <w:r w:rsidRPr="00164E35">
        <w:rPr>
          <w:rFonts w:eastAsia="Times New Roman"/>
          <w:b/>
          <w:bCs/>
          <w:i/>
          <w:color w:val="000000"/>
          <w:lang w:val="en-US"/>
        </w:rPr>
        <w:t>Пещера</w:t>
      </w:r>
      <w:proofErr w:type="spellEnd"/>
      <w:r w:rsidRPr="00164E35">
        <w:rPr>
          <w:rFonts w:eastAsia="Times New Roman"/>
          <w:b/>
          <w:bCs/>
          <w:i/>
          <w:color w:val="000000"/>
          <w:lang w:val="en-US"/>
        </w:rPr>
        <w:t>“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6E00F8" w:rsidRPr="00B67B50" w14:paraId="5AB8DB83" w14:textId="77777777" w:rsidTr="00D20E4C">
        <w:tc>
          <w:tcPr>
            <w:tcW w:w="516" w:type="dxa"/>
          </w:tcPr>
          <w:p w14:paraId="311B40FE" w14:textId="6040A502" w:rsidR="006E00F8" w:rsidRPr="00B67B50" w:rsidRDefault="004C7E62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6E00F8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7D992C0F" w14:textId="6E9DC075" w:rsidR="006E00F8" w:rsidRPr="00B67B50" w:rsidRDefault="00DC0B74" w:rsidP="004C7E62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>
              <w:rPr>
                <w:b/>
                <w:i/>
                <w:szCs w:val="24"/>
              </w:rPr>
              <w:t xml:space="preserve">Образец № </w:t>
            </w:r>
            <w:r w:rsidR="004C7E62">
              <w:rPr>
                <w:b/>
                <w:i/>
                <w:szCs w:val="24"/>
              </w:rPr>
              <w:t>1</w:t>
            </w:r>
            <w:r w:rsidRPr="00B67B50">
              <w:rPr>
                <w:b/>
                <w:i/>
                <w:szCs w:val="24"/>
              </w:rPr>
              <w:t>;</w:t>
            </w:r>
          </w:p>
        </w:tc>
        <w:tc>
          <w:tcPr>
            <w:tcW w:w="2060" w:type="dxa"/>
          </w:tcPr>
          <w:p w14:paraId="783C28D7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6F7C7CD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74BCB603" w14:textId="77777777" w:rsidTr="00D20E4C">
        <w:tc>
          <w:tcPr>
            <w:tcW w:w="516" w:type="dxa"/>
          </w:tcPr>
          <w:p w14:paraId="11891E87" w14:textId="4D953F84" w:rsidR="006E00F8" w:rsidRPr="00B67B50" w:rsidRDefault="004C7E62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E00F8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5464EA9F" w14:textId="0C984A43" w:rsidR="006E00F8" w:rsidRPr="00B67B50" w:rsidRDefault="00DC0B74" w:rsidP="004C7E62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Pr="00B67B50">
              <w:rPr>
                <w:szCs w:val="24"/>
              </w:rPr>
              <w:t xml:space="preserve"> – </w:t>
            </w:r>
            <w:r>
              <w:rPr>
                <w:szCs w:val="24"/>
              </w:rPr>
              <w:t xml:space="preserve">в електронен вариант съгл. Чл. 67 ал. 4 ЗОП във </w:t>
            </w:r>
            <w:proofErr w:type="spellStart"/>
            <w:r>
              <w:rPr>
                <w:szCs w:val="24"/>
              </w:rPr>
              <w:t>вр</w:t>
            </w:r>
            <w:proofErr w:type="spellEnd"/>
            <w:r>
              <w:rPr>
                <w:szCs w:val="24"/>
              </w:rPr>
              <w:t>. §</w:t>
            </w:r>
            <w:r>
              <w:rPr>
                <w:szCs w:val="24"/>
                <w:lang w:val="en-US"/>
              </w:rPr>
              <w:t xml:space="preserve"> 29. </w:t>
            </w:r>
            <w:r>
              <w:rPr>
                <w:szCs w:val="24"/>
              </w:rPr>
              <w:t xml:space="preserve">т.5, б. „а“ от Преходните и Заключителните разпоредби на ЗОП – </w:t>
            </w:r>
            <w:r>
              <w:rPr>
                <w:b/>
                <w:i/>
                <w:szCs w:val="24"/>
              </w:rPr>
              <w:t>Образец №</w:t>
            </w:r>
            <w:r w:rsidR="004C7E62">
              <w:rPr>
                <w:b/>
                <w:i/>
                <w:szCs w:val="24"/>
              </w:rPr>
              <w:t>2</w:t>
            </w:r>
            <w:r w:rsidRPr="008A5CEB">
              <w:rPr>
                <w:b/>
                <w:i/>
                <w:szCs w:val="24"/>
              </w:rPr>
              <w:t>;</w:t>
            </w:r>
          </w:p>
        </w:tc>
        <w:tc>
          <w:tcPr>
            <w:tcW w:w="2060" w:type="dxa"/>
          </w:tcPr>
          <w:p w14:paraId="3E89BDD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44A00C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1E1536BD" w14:textId="77777777" w:rsidTr="00D20E4C">
        <w:tc>
          <w:tcPr>
            <w:tcW w:w="516" w:type="dxa"/>
          </w:tcPr>
          <w:p w14:paraId="2BA712D6" w14:textId="680D77E2" w:rsidR="006E00F8" w:rsidRPr="00B67B50" w:rsidRDefault="004C7E62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6E00F8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438A609A" w14:textId="445093F0" w:rsidR="006E00F8" w:rsidRPr="00B67B50" w:rsidRDefault="00DC0B74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Документи за доказване на предприетите мерки за </w:t>
            </w:r>
            <w:proofErr w:type="spellStart"/>
            <w:r w:rsidRPr="00B67B50">
              <w:rPr>
                <w:b/>
                <w:szCs w:val="24"/>
              </w:rPr>
              <w:t>надежност</w:t>
            </w:r>
            <w:proofErr w:type="spellEnd"/>
            <w:r w:rsidRPr="00B67B50">
              <w:rPr>
                <w:b/>
                <w:szCs w:val="24"/>
              </w:rPr>
              <w:t xml:space="preserve"> (когато е приложимо)</w:t>
            </w:r>
          </w:p>
        </w:tc>
        <w:tc>
          <w:tcPr>
            <w:tcW w:w="2060" w:type="dxa"/>
          </w:tcPr>
          <w:p w14:paraId="2EA8CB03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C810E7B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2938E223" w14:textId="77777777" w:rsidTr="00D20E4C">
        <w:tc>
          <w:tcPr>
            <w:tcW w:w="516" w:type="dxa"/>
          </w:tcPr>
          <w:p w14:paraId="70266878" w14:textId="58D1C16D" w:rsidR="006E00F8" w:rsidRPr="004852A4" w:rsidRDefault="004C7E62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6E00F8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0C82AFB8" w14:textId="002C0E78" w:rsidR="006E00F8" w:rsidRPr="004852A4" w:rsidRDefault="00DC0B74" w:rsidP="004664D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Документ </w:t>
            </w:r>
            <w:r w:rsidRPr="00B67B50">
              <w:rPr>
                <w:b/>
                <w:szCs w:val="24"/>
              </w:rPr>
              <w:t xml:space="preserve"> за създаване на обединението (когато е приложимо)</w:t>
            </w:r>
          </w:p>
        </w:tc>
        <w:tc>
          <w:tcPr>
            <w:tcW w:w="2060" w:type="dxa"/>
          </w:tcPr>
          <w:p w14:paraId="0C9BDD85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528DE938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3D08FBF8" w14:textId="77777777" w:rsidTr="00D20E4C">
        <w:tc>
          <w:tcPr>
            <w:tcW w:w="516" w:type="dxa"/>
          </w:tcPr>
          <w:p w14:paraId="313722D4" w14:textId="6226E79D" w:rsidR="006E00F8" w:rsidRPr="004852A4" w:rsidRDefault="004C7E62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5816" w:type="dxa"/>
          </w:tcPr>
          <w:p w14:paraId="2B3FE5AD" w14:textId="040473D7" w:rsidR="006E00F8" w:rsidRPr="004852A4" w:rsidRDefault="004C7E62" w:rsidP="0096673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Техническо предложение</w:t>
            </w:r>
            <w:r w:rsidRPr="006E00F8">
              <w:rPr>
                <w:b/>
                <w:i/>
                <w:szCs w:val="24"/>
              </w:rPr>
              <w:t xml:space="preserve"> Образец №</w:t>
            </w:r>
            <w:r>
              <w:rPr>
                <w:b/>
                <w:i/>
                <w:szCs w:val="24"/>
              </w:rPr>
              <w:t xml:space="preserve"> 3</w:t>
            </w:r>
          </w:p>
        </w:tc>
        <w:tc>
          <w:tcPr>
            <w:tcW w:w="2060" w:type="dxa"/>
          </w:tcPr>
          <w:p w14:paraId="4D5ADC5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1C3BBD1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DC0B74" w:rsidRPr="00B67B50" w14:paraId="5D99A7A8" w14:textId="77777777" w:rsidTr="00D20E4C">
        <w:tc>
          <w:tcPr>
            <w:tcW w:w="516" w:type="dxa"/>
          </w:tcPr>
          <w:p w14:paraId="43702A40" w14:textId="040007E9" w:rsidR="00DC0B74" w:rsidRDefault="004C7E62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5816" w:type="dxa"/>
          </w:tcPr>
          <w:p w14:paraId="141C5E11" w14:textId="77777777" w:rsidR="00DC0B74" w:rsidRPr="004852A4" w:rsidRDefault="00DC0B74" w:rsidP="00DC0B7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ПЛИК  – “Предлагани ценови параметри”</w:t>
            </w:r>
          </w:p>
          <w:p w14:paraId="4111A30E" w14:textId="102D2862" w:rsidR="00DC0B74" w:rsidRPr="004852A4" w:rsidRDefault="00DC0B74" w:rsidP="004C7E6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„Ценово предложение” –</w:t>
            </w:r>
            <w:r>
              <w:rPr>
                <w:b/>
                <w:szCs w:val="24"/>
              </w:rPr>
              <w:t xml:space="preserve"> </w:t>
            </w:r>
            <w:r w:rsidRPr="006E00F8">
              <w:rPr>
                <w:b/>
                <w:i/>
                <w:szCs w:val="24"/>
              </w:rPr>
              <w:t>Образец №</w:t>
            </w:r>
            <w:r>
              <w:rPr>
                <w:b/>
                <w:i/>
                <w:szCs w:val="24"/>
              </w:rPr>
              <w:t xml:space="preserve"> </w:t>
            </w:r>
            <w:r w:rsidR="004C7E62">
              <w:rPr>
                <w:b/>
                <w:i/>
                <w:szCs w:val="24"/>
              </w:rPr>
              <w:t>4</w:t>
            </w:r>
            <w:r>
              <w:rPr>
                <w:b/>
                <w:i/>
                <w:szCs w:val="24"/>
              </w:rPr>
              <w:t>.</w:t>
            </w:r>
          </w:p>
        </w:tc>
        <w:tc>
          <w:tcPr>
            <w:tcW w:w="2060" w:type="dxa"/>
          </w:tcPr>
          <w:p w14:paraId="5CA926B4" w14:textId="77777777" w:rsidR="00DC0B74" w:rsidRPr="00B67B50" w:rsidRDefault="00DC0B74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603EA054" w14:textId="77777777" w:rsidR="00DC0B74" w:rsidRPr="00B67B50" w:rsidRDefault="00DC0B74" w:rsidP="006E00F8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50429E95" w14:textId="3205165B" w:rsidR="00CD1055" w:rsidRPr="0003764F" w:rsidRDefault="006E00F8" w:rsidP="0003764F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  <w:t>ПОДПИС И ПЕЧАТ:................................</w:t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 w:rsidSect="0003764F">
      <w:headerReference w:type="default" r:id="rId8"/>
      <w:pgSz w:w="11906" w:h="16838"/>
      <w:pgMar w:top="45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10FF8" w14:textId="77777777" w:rsidR="000E52B1" w:rsidRDefault="000E52B1" w:rsidP="00385AC6">
      <w:pPr>
        <w:spacing w:before="0" w:after="0"/>
      </w:pPr>
      <w:r>
        <w:separator/>
      </w:r>
    </w:p>
  </w:endnote>
  <w:endnote w:type="continuationSeparator" w:id="0">
    <w:p w14:paraId="5542243F" w14:textId="77777777" w:rsidR="000E52B1" w:rsidRDefault="000E52B1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5D5F3" w14:textId="77777777" w:rsidR="000E52B1" w:rsidRDefault="000E52B1" w:rsidP="00385AC6">
      <w:pPr>
        <w:spacing w:before="0" w:after="0"/>
      </w:pPr>
      <w:r>
        <w:separator/>
      </w:r>
    </w:p>
  </w:footnote>
  <w:footnote w:type="continuationSeparator" w:id="0">
    <w:p w14:paraId="4E33B689" w14:textId="77777777" w:rsidR="000E52B1" w:rsidRDefault="000E52B1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07DE" w14:textId="77777777"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1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06F69"/>
    <w:rsid w:val="0003764F"/>
    <w:rsid w:val="000648A9"/>
    <w:rsid w:val="00074F85"/>
    <w:rsid w:val="0007776E"/>
    <w:rsid w:val="00092DD7"/>
    <w:rsid w:val="000B09EC"/>
    <w:rsid w:val="000E52B1"/>
    <w:rsid w:val="00102185"/>
    <w:rsid w:val="001554AF"/>
    <w:rsid w:val="00164E35"/>
    <w:rsid w:val="00177829"/>
    <w:rsid w:val="001A0790"/>
    <w:rsid w:val="001E3314"/>
    <w:rsid w:val="00224539"/>
    <w:rsid w:val="00245B6A"/>
    <w:rsid w:val="002478E7"/>
    <w:rsid w:val="00262D85"/>
    <w:rsid w:val="002729C7"/>
    <w:rsid w:val="00291212"/>
    <w:rsid w:val="002C1C8D"/>
    <w:rsid w:val="002E3428"/>
    <w:rsid w:val="002F0ABB"/>
    <w:rsid w:val="002F3EDC"/>
    <w:rsid w:val="00312C30"/>
    <w:rsid w:val="003220DF"/>
    <w:rsid w:val="00330437"/>
    <w:rsid w:val="003516A1"/>
    <w:rsid w:val="00385AC6"/>
    <w:rsid w:val="003F08A7"/>
    <w:rsid w:val="00455313"/>
    <w:rsid w:val="004664D3"/>
    <w:rsid w:val="00481C3D"/>
    <w:rsid w:val="004852A4"/>
    <w:rsid w:val="00490270"/>
    <w:rsid w:val="00496689"/>
    <w:rsid w:val="004B0DAB"/>
    <w:rsid w:val="004C7E62"/>
    <w:rsid w:val="00547066"/>
    <w:rsid w:val="005861FC"/>
    <w:rsid w:val="005D436D"/>
    <w:rsid w:val="005E199F"/>
    <w:rsid w:val="00602D7A"/>
    <w:rsid w:val="00684CDB"/>
    <w:rsid w:val="00690592"/>
    <w:rsid w:val="006A26BC"/>
    <w:rsid w:val="006A2CBB"/>
    <w:rsid w:val="006A34BB"/>
    <w:rsid w:val="006C0273"/>
    <w:rsid w:val="006E00F8"/>
    <w:rsid w:val="006F30AD"/>
    <w:rsid w:val="006F7614"/>
    <w:rsid w:val="00704A1A"/>
    <w:rsid w:val="00736728"/>
    <w:rsid w:val="00774478"/>
    <w:rsid w:val="0079063E"/>
    <w:rsid w:val="008229BF"/>
    <w:rsid w:val="008458BE"/>
    <w:rsid w:val="00857198"/>
    <w:rsid w:val="00862945"/>
    <w:rsid w:val="00874B03"/>
    <w:rsid w:val="008F2A99"/>
    <w:rsid w:val="008F4FF4"/>
    <w:rsid w:val="008F5ED7"/>
    <w:rsid w:val="00966730"/>
    <w:rsid w:val="009A595E"/>
    <w:rsid w:val="009C290A"/>
    <w:rsid w:val="009E350D"/>
    <w:rsid w:val="00A47681"/>
    <w:rsid w:val="00A70D4A"/>
    <w:rsid w:val="00AC2605"/>
    <w:rsid w:val="00AD2EB4"/>
    <w:rsid w:val="00AF7B86"/>
    <w:rsid w:val="00B333DC"/>
    <w:rsid w:val="00B461B7"/>
    <w:rsid w:val="00B51E7D"/>
    <w:rsid w:val="00B97753"/>
    <w:rsid w:val="00C20CED"/>
    <w:rsid w:val="00C50E33"/>
    <w:rsid w:val="00C526CE"/>
    <w:rsid w:val="00C85038"/>
    <w:rsid w:val="00CA16FE"/>
    <w:rsid w:val="00CC1DD6"/>
    <w:rsid w:val="00CC1F77"/>
    <w:rsid w:val="00CD1055"/>
    <w:rsid w:val="00D01077"/>
    <w:rsid w:val="00D04E24"/>
    <w:rsid w:val="00D05CE8"/>
    <w:rsid w:val="00D15EA8"/>
    <w:rsid w:val="00D20E4C"/>
    <w:rsid w:val="00D47367"/>
    <w:rsid w:val="00D67A19"/>
    <w:rsid w:val="00D72108"/>
    <w:rsid w:val="00DC0B74"/>
    <w:rsid w:val="00DE4DB6"/>
    <w:rsid w:val="00E60050"/>
    <w:rsid w:val="00EB0968"/>
    <w:rsid w:val="00ED2490"/>
    <w:rsid w:val="00F067B0"/>
    <w:rsid w:val="00F1076E"/>
    <w:rsid w:val="00F701CF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2020-03-26T14:04:00Z</dcterms:created>
  <dcterms:modified xsi:type="dcterms:W3CDTF">2020-03-26T14:04:00Z</dcterms:modified>
</cp:coreProperties>
</file>